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21" w:rsidRDefault="00E77221" w:rsidP="00EA47AB">
      <w:pPr>
        <w:rPr>
          <w:b/>
          <w:sz w:val="26"/>
          <w:szCs w:val="26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3pt;margin-top:-3.6pt;width:464.9pt;height:166.35pt;z-index:251658240;visibility:visible" wrapcoords="-35 0 -35 21503 21600 21503 21600 0 -35 0">
            <v:imagedata r:id="rId7" o:title="" croptop="1986f" cropbottom="2855f" cropleft="1070f" cropright="1234f" gain="109227f"/>
            <w10:wrap type="through"/>
          </v:shape>
        </w:pict>
      </w:r>
    </w:p>
    <w:p w:rsidR="00E77221" w:rsidRPr="00FE41F9" w:rsidRDefault="00E77221" w:rsidP="00EA47AB">
      <w:pPr>
        <w:rPr>
          <w:b/>
          <w:sz w:val="26"/>
          <w:szCs w:val="26"/>
          <w:u w:val="single"/>
        </w:rPr>
      </w:pPr>
      <w:r w:rsidRPr="00FE41F9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N.4</w:t>
      </w:r>
    </w:p>
    <w:p w:rsidR="00E77221" w:rsidRPr="004F278F" w:rsidRDefault="00E77221" w:rsidP="00EA47AB">
      <w:pPr>
        <w:rPr>
          <w:sz w:val="26"/>
          <w:szCs w:val="26"/>
        </w:rPr>
      </w:pPr>
    </w:p>
    <w:p w:rsidR="00E77221" w:rsidRPr="004F278F" w:rsidRDefault="00E77221" w:rsidP="00AB54C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AUTOVEICOLO VETRATO TRASPORTO PERSONE 9 POSTI </w:t>
      </w:r>
    </w:p>
    <w:p w:rsidR="00E77221" w:rsidRPr="004F278F" w:rsidRDefault="00E77221" w:rsidP="00EA47AB">
      <w:pPr>
        <w:rPr>
          <w:sz w:val="26"/>
          <w:szCs w:val="26"/>
        </w:rPr>
      </w:pPr>
    </w:p>
    <w:p w:rsidR="00E77221" w:rsidRPr="004F278F" w:rsidRDefault="00E77221" w:rsidP="009525A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Dovrà essere fornito </w:t>
      </w:r>
      <w:r>
        <w:rPr>
          <w:sz w:val="26"/>
          <w:szCs w:val="26"/>
        </w:rPr>
        <w:t>un Autoveicolo vetrato per trasporto persone,</w:t>
      </w:r>
      <w:r w:rsidRPr="004F278F">
        <w:rPr>
          <w:bCs/>
          <w:sz w:val="26"/>
          <w:szCs w:val="26"/>
        </w:rPr>
        <w:t xml:space="preserve"> con una massa a te</w:t>
      </w:r>
      <w:r>
        <w:rPr>
          <w:bCs/>
          <w:sz w:val="26"/>
          <w:szCs w:val="26"/>
        </w:rPr>
        <w:t>rra compresa fra un minimo di 30 q. ed un massimo di 35</w:t>
      </w:r>
      <w:r w:rsidRPr="004F278F">
        <w:rPr>
          <w:bCs/>
          <w:sz w:val="26"/>
          <w:szCs w:val="26"/>
        </w:rPr>
        <w:t xml:space="preserve"> q.  </w:t>
      </w:r>
      <w:r w:rsidRPr="004F278F">
        <w:rPr>
          <w:sz w:val="26"/>
          <w:szCs w:val="26"/>
        </w:rPr>
        <w:t xml:space="preserve">dotati </w:t>
      </w:r>
      <w:r>
        <w:rPr>
          <w:sz w:val="26"/>
          <w:szCs w:val="26"/>
        </w:rPr>
        <w:t>9 posti totali, tetto alto</w:t>
      </w:r>
      <w:r w:rsidRPr="004F278F">
        <w:rPr>
          <w:sz w:val="26"/>
          <w:szCs w:val="26"/>
        </w:rPr>
        <w:t xml:space="preserve">, alimentato a gasolio, accessoriato con un allestimento di Protezione Civile, di nuova produzione, immatricolati successivamente alla data di aggiudicazione della gara.  </w:t>
      </w:r>
    </w:p>
    <w:p w:rsidR="00E77221" w:rsidRPr="004F278F" w:rsidRDefault="00E77221" w:rsidP="009525A9">
      <w:pPr>
        <w:jc w:val="both"/>
        <w:rPr>
          <w:sz w:val="26"/>
          <w:szCs w:val="26"/>
        </w:rPr>
      </w:pPr>
    </w:p>
    <w:p w:rsidR="00E77221" w:rsidRPr="004F278F" w:rsidRDefault="00E77221" w:rsidP="00017A97">
      <w:pPr>
        <w:jc w:val="both"/>
        <w:rPr>
          <w:sz w:val="26"/>
          <w:szCs w:val="26"/>
          <w:u w:val="single"/>
        </w:rPr>
      </w:pPr>
      <w:r w:rsidRPr="004F278F">
        <w:rPr>
          <w:b/>
          <w:bCs/>
          <w:sz w:val="26"/>
          <w:szCs w:val="26"/>
        </w:rPr>
        <w:t>Quantità:</w:t>
      </w:r>
      <w:r w:rsidRPr="004F278F">
        <w:rPr>
          <w:sz w:val="26"/>
          <w:szCs w:val="26"/>
        </w:rPr>
        <w:t xml:space="preserve"> Richieste una unità</w:t>
      </w:r>
      <w:r w:rsidRPr="004F278F">
        <w:rPr>
          <w:sz w:val="26"/>
          <w:szCs w:val="26"/>
          <w:u w:val="single"/>
        </w:rPr>
        <w:t xml:space="preserve"> </w:t>
      </w:r>
    </w:p>
    <w:p w:rsidR="00E77221" w:rsidRPr="004F278F" w:rsidRDefault="00E77221" w:rsidP="00017A97">
      <w:pPr>
        <w:jc w:val="both"/>
        <w:rPr>
          <w:sz w:val="26"/>
          <w:szCs w:val="26"/>
          <w:u w:val="single"/>
        </w:rPr>
      </w:pPr>
    </w:p>
    <w:p w:rsidR="00E77221" w:rsidRPr="004F278F" w:rsidRDefault="00E77221" w:rsidP="00017A97">
      <w:pPr>
        <w:rPr>
          <w:sz w:val="26"/>
          <w:szCs w:val="26"/>
        </w:rPr>
      </w:pPr>
      <w:r w:rsidRPr="004F278F">
        <w:rPr>
          <w:sz w:val="26"/>
          <w:szCs w:val="26"/>
        </w:rPr>
        <w:t xml:space="preserve">L’automezzo, </w:t>
      </w:r>
      <w:r w:rsidRPr="004F278F">
        <w:rPr>
          <w:b/>
          <w:sz w:val="26"/>
          <w:szCs w:val="26"/>
        </w:rPr>
        <w:t>pena esclusione dalla procedura di gara</w:t>
      </w:r>
      <w:r w:rsidRPr="004F278F">
        <w:rPr>
          <w:sz w:val="26"/>
          <w:szCs w:val="26"/>
        </w:rPr>
        <w:t>, dovrà possedere i seguenti tecnici requisiti minimi:</w:t>
      </w:r>
    </w:p>
    <w:p w:rsidR="00E77221" w:rsidRPr="004F278F" w:rsidRDefault="00E77221" w:rsidP="00017A97">
      <w:pPr>
        <w:rPr>
          <w:b/>
          <w:sz w:val="26"/>
          <w:szCs w:val="26"/>
        </w:rPr>
      </w:pPr>
    </w:p>
    <w:p w:rsidR="00E77221" w:rsidRPr="004F278F" w:rsidRDefault="00E77221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Classificazione: </w:t>
      </w:r>
    </w:p>
    <w:p w:rsidR="00E77221" w:rsidRPr="004F278F" w:rsidRDefault="00E77221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Autoveicolo</w:t>
      </w:r>
      <w:r w:rsidRPr="004F278F">
        <w:rPr>
          <w:sz w:val="26"/>
          <w:szCs w:val="26"/>
        </w:rPr>
        <w:t xml:space="preserve"> per trasporto di persone, rispondente alle normative Euro</w:t>
      </w:r>
      <w:r>
        <w:rPr>
          <w:sz w:val="26"/>
          <w:szCs w:val="26"/>
        </w:rPr>
        <w:t xml:space="preserve">pee contro l’inquinamento “Euro </w:t>
      </w:r>
      <w:smartTag w:uri="urn:schemas-microsoft-com:office:smarttags" w:element="metricconverter">
        <w:smartTagPr>
          <w:attr w:name="ProductID" w:val="5”"/>
        </w:smartTagPr>
        <w:r>
          <w:rPr>
            <w:sz w:val="26"/>
            <w:szCs w:val="26"/>
          </w:rPr>
          <w:t>5</w:t>
        </w:r>
        <w:r w:rsidRPr="004F278F">
          <w:rPr>
            <w:sz w:val="26"/>
            <w:szCs w:val="26"/>
          </w:rPr>
          <w:t>”</w:t>
        </w:r>
      </w:smartTag>
      <w:r w:rsidRPr="004F278F">
        <w:rPr>
          <w:sz w:val="26"/>
          <w:szCs w:val="26"/>
        </w:rPr>
        <w:t>;</w:t>
      </w:r>
    </w:p>
    <w:p w:rsidR="00E77221" w:rsidRPr="004F278F" w:rsidRDefault="00E77221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Colore: </w:t>
      </w:r>
    </w:p>
    <w:p w:rsidR="00E77221" w:rsidRPr="004F278F" w:rsidRDefault="00E77221" w:rsidP="004E2C62">
      <w:pPr>
        <w:spacing w:before="60"/>
        <w:ind w:left="993"/>
        <w:jc w:val="both"/>
        <w:rPr>
          <w:sz w:val="26"/>
          <w:szCs w:val="26"/>
        </w:rPr>
      </w:pPr>
      <w:r w:rsidRPr="004F278F">
        <w:rPr>
          <w:sz w:val="26"/>
          <w:szCs w:val="26"/>
        </w:rPr>
        <w:t>Bianco in tutta la carrozzeria (interno/esterno);</w:t>
      </w:r>
    </w:p>
    <w:p w:rsidR="00E77221" w:rsidRPr="004F278F" w:rsidRDefault="00E77221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Motore: </w:t>
      </w:r>
    </w:p>
    <w:p w:rsidR="00E77221" w:rsidRDefault="00E77221" w:rsidP="006F516F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Alimentazione a gasolio </w:t>
      </w:r>
      <w:r w:rsidRPr="006F516F">
        <w:rPr>
          <w:sz w:val="26"/>
          <w:szCs w:val="26"/>
        </w:rPr>
        <w:t xml:space="preserve">a gestione elettronica con turbocompressore </w:t>
      </w:r>
      <w:r>
        <w:rPr>
          <w:sz w:val="26"/>
          <w:szCs w:val="26"/>
        </w:rPr>
        <w:t xml:space="preserve">a geometria variabile e </w:t>
      </w:r>
      <w:r w:rsidRPr="006F516F">
        <w:rPr>
          <w:sz w:val="26"/>
          <w:szCs w:val="26"/>
        </w:rPr>
        <w:t>intercooler.</w:t>
      </w:r>
    </w:p>
    <w:p w:rsidR="00E77221" w:rsidRPr="006F516F" w:rsidRDefault="00E77221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Gruppo iniezione di tipo Common Rail  Multijet</w:t>
      </w:r>
      <w:r>
        <w:rPr>
          <w:sz w:val="26"/>
          <w:szCs w:val="26"/>
        </w:rPr>
        <w:t xml:space="preserve"> II</w:t>
      </w:r>
      <w:r w:rsidRPr="006F516F">
        <w:rPr>
          <w:sz w:val="26"/>
          <w:szCs w:val="26"/>
        </w:rPr>
        <w:t>.</w:t>
      </w:r>
    </w:p>
    <w:p w:rsidR="00E77221" w:rsidRDefault="00E77221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 xml:space="preserve">Raffreddamento ad acqua con ventola. </w:t>
      </w:r>
    </w:p>
    <w:p w:rsidR="00E77221" w:rsidRPr="006F516F" w:rsidRDefault="00E77221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Emissioni conformi alla direttiva EURO 5 (715/2007 CE).</w:t>
      </w:r>
    </w:p>
    <w:p w:rsidR="00E77221" w:rsidRDefault="00E77221" w:rsidP="001D1A4F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 w:rsidRPr="006F516F">
        <w:rPr>
          <w:sz w:val="26"/>
          <w:szCs w:val="26"/>
        </w:rPr>
        <w:tab/>
        <w:t>Cilindrata totale</w:t>
      </w:r>
      <w:r>
        <w:rPr>
          <w:sz w:val="26"/>
          <w:szCs w:val="26"/>
        </w:rPr>
        <w:t xml:space="preserve"> minimo 2200</w:t>
      </w:r>
      <w:r w:rsidRPr="006F516F">
        <w:rPr>
          <w:sz w:val="26"/>
          <w:szCs w:val="26"/>
        </w:rPr>
        <w:t xml:space="preserve"> cc </w:t>
      </w:r>
    </w:p>
    <w:p w:rsidR="00E77221" w:rsidRPr="006F516F" w:rsidRDefault="00E77221" w:rsidP="004E2098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Potenza max. (CEE) kW 109 (148</w:t>
      </w:r>
      <w:r w:rsidRPr="006F516F">
        <w:rPr>
          <w:sz w:val="26"/>
          <w:szCs w:val="26"/>
        </w:rPr>
        <w:t xml:space="preserve"> CV). </w:t>
      </w:r>
    </w:p>
    <w:p w:rsidR="00E77221" w:rsidRPr="004F278F" w:rsidRDefault="00E77221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Trasmissione: </w:t>
      </w:r>
    </w:p>
    <w:p w:rsidR="00E77221" w:rsidRDefault="00E77221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cambio manuale non inferiore a 6</w:t>
      </w:r>
      <w:r w:rsidRPr="004F278F">
        <w:rPr>
          <w:sz w:val="26"/>
          <w:szCs w:val="26"/>
        </w:rPr>
        <w:t xml:space="preserve"> marce sincronizzate più retromarcia </w:t>
      </w:r>
    </w:p>
    <w:p w:rsidR="00E77221" w:rsidRPr="004F278F" w:rsidRDefault="00E77221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Freni: </w:t>
      </w:r>
    </w:p>
    <w:p w:rsidR="00E77221" w:rsidRPr="00441C77" w:rsidRDefault="00E77221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A disco autoventilante sull'asse anteriore e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a disco sull' asse posteriore.</w:t>
      </w:r>
    </w:p>
    <w:p w:rsidR="00E77221" w:rsidRPr="00441C77" w:rsidRDefault="00E77221" w:rsidP="00441C77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441C77">
        <w:rPr>
          <w:b/>
          <w:bCs/>
          <w:sz w:val="26"/>
          <w:szCs w:val="26"/>
          <w:lang w:eastAsia="en-US"/>
        </w:rPr>
        <w:t>Freno di servizio e soccorso</w:t>
      </w:r>
    </w:p>
    <w:p w:rsidR="00E77221" w:rsidRDefault="00E77221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Segnalatore elettrico di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 xml:space="preserve">usura freni anteriore e posteriore. </w:t>
      </w:r>
    </w:p>
    <w:p w:rsidR="00E77221" w:rsidRDefault="00E77221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Sistema ABS  di serie.</w:t>
      </w:r>
    </w:p>
    <w:p w:rsidR="00E77221" w:rsidRPr="00441C77" w:rsidRDefault="00E77221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Sistema ESP </w:t>
      </w:r>
    </w:p>
    <w:p w:rsidR="00E77221" w:rsidRPr="004F278F" w:rsidRDefault="00E77221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Sistema di sterzata: </w:t>
      </w:r>
    </w:p>
    <w:p w:rsidR="00E77221" w:rsidRDefault="00E77221" w:rsidP="004E2098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Con idroguida. </w:t>
      </w:r>
    </w:p>
    <w:p w:rsidR="00E77221" w:rsidRPr="004E2098" w:rsidRDefault="00E77221" w:rsidP="004E2098">
      <w:pPr>
        <w:autoSpaceDE w:val="0"/>
        <w:autoSpaceDN w:val="0"/>
        <w:adjustRightInd w:val="0"/>
        <w:rPr>
          <w:sz w:val="26"/>
          <w:szCs w:val="26"/>
          <w:lang w:eastAsia="en-US"/>
        </w:rPr>
      </w:pPr>
      <w:r w:rsidRPr="004F278F">
        <w:rPr>
          <w:b/>
          <w:bCs/>
          <w:sz w:val="26"/>
          <w:szCs w:val="26"/>
        </w:rPr>
        <w:t>Passo</w:t>
      </w:r>
      <w:r w:rsidRPr="004F278F">
        <w:rPr>
          <w:sz w:val="26"/>
          <w:szCs w:val="26"/>
        </w:rPr>
        <w:t>:</w:t>
      </w:r>
    </w:p>
    <w:p w:rsidR="00E77221" w:rsidRPr="004F278F" w:rsidRDefault="00E77221" w:rsidP="00556A43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minimo </w:t>
      </w:r>
      <w:smartTag w:uri="urn:schemas-microsoft-com:office:smarttags" w:element="metricconverter">
        <w:smartTagPr>
          <w:attr w:name="ProductID" w:val="3450 mm"/>
        </w:smartTagPr>
        <w:r>
          <w:rPr>
            <w:sz w:val="26"/>
            <w:szCs w:val="26"/>
          </w:rPr>
          <w:t>3450 mm</w:t>
        </w:r>
      </w:smartTag>
      <w:r>
        <w:rPr>
          <w:sz w:val="26"/>
          <w:szCs w:val="26"/>
        </w:rPr>
        <w:t>.</w:t>
      </w:r>
    </w:p>
    <w:p w:rsidR="00E77221" w:rsidRPr="00556A43" w:rsidRDefault="00E77221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556A43">
        <w:rPr>
          <w:b/>
          <w:sz w:val="26"/>
          <w:szCs w:val="26"/>
          <w:lang w:eastAsia="en-US"/>
        </w:rPr>
        <w:t>Sospensioni</w:t>
      </w:r>
      <w:r>
        <w:rPr>
          <w:b/>
          <w:sz w:val="26"/>
          <w:szCs w:val="26"/>
          <w:lang w:eastAsia="en-US"/>
        </w:rPr>
        <w:t>:</w:t>
      </w:r>
    </w:p>
    <w:p w:rsidR="00E77221" w:rsidRPr="0068758A" w:rsidRDefault="00E77221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bCs/>
          <w:sz w:val="26"/>
          <w:szCs w:val="26"/>
          <w:lang w:eastAsia="en-US"/>
        </w:rPr>
        <w:t>autolivellanti confort.</w:t>
      </w:r>
    </w:p>
    <w:p w:rsidR="00E77221" w:rsidRDefault="00E77221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</w:p>
    <w:p w:rsidR="00E77221" w:rsidRPr="004F278F" w:rsidRDefault="00E77221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  <w:r w:rsidRPr="004F278F">
        <w:rPr>
          <w:rFonts w:ascii="Times New Roman" w:hAnsi="Times New Roman" w:cs="Times New Roman"/>
          <w:sz w:val="26"/>
          <w:szCs w:val="26"/>
        </w:rPr>
        <w:t>Gli equipaggiamenti e dotazioni richiesti al mezzo, oltre a quelli già previsti di serie, sono elencati di seguito:</w:t>
      </w:r>
    </w:p>
    <w:p w:rsidR="00E77221" w:rsidRPr="004F278F" w:rsidRDefault="00E77221" w:rsidP="000E3A7B">
      <w:pPr>
        <w:jc w:val="both"/>
        <w:rPr>
          <w:sz w:val="26"/>
          <w:szCs w:val="26"/>
        </w:rPr>
      </w:pPr>
    </w:p>
    <w:p w:rsidR="00E77221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Tetto alto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Sedile autista molleggiato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Batteria da </w:t>
      </w:r>
      <w:r>
        <w:rPr>
          <w:sz w:val="26"/>
          <w:szCs w:val="26"/>
        </w:rPr>
        <w:t>almeno 95</w:t>
      </w:r>
      <w:r w:rsidRPr="00512749">
        <w:rPr>
          <w:sz w:val="26"/>
          <w:szCs w:val="26"/>
        </w:rPr>
        <w:t xml:space="preserve"> Ah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Cerchi in acciaio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Ruota di scorta con porta ruota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Serbatoio profilato da </w:t>
      </w:r>
      <w:r>
        <w:rPr>
          <w:sz w:val="26"/>
          <w:szCs w:val="26"/>
        </w:rPr>
        <w:t>almeno 80</w:t>
      </w:r>
      <w:r w:rsidRPr="00512749">
        <w:rPr>
          <w:sz w:val="26"/>
          <w:szCs w:val="26"/>
        </w:rPr>
        <w:t xml:space="preserve"> lt</w:t>
      </w:r>
    </w:p>
    <w:p w:rsidR="00E77221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Climatizzatore </w:t>
      </w:r>
      <w:r>
        <w:rPr>
          <w:sz w:val="26"/>
          <w:szCs w:val="26"/>
        </w:rPr>
        <w:t>manuale/</w:t>
      </w:r>
      <w:r w:rsidRPr="00512749">
        <w:rPr>
          <w:sz w:val="26"/>
          <w:szCs w:val="26"/>
        </w:rPr>
        <w:t>automatico</w:t>
      </w:r>
      <w:r>
        <w:rPr>
          <w:sz w:val="26"/>
          <w:szCs w:val="26"/>
        </w:rPr>
        <w:t xml:space="preserve"> con climatizzazione anche per posti posteriori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Riscaldatore supplementare per posti posteriori 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Pavimento del vano di carico rivestito </w:t>
      </w:r>
    </w:p>
    <w:p w:rsidR="00E77221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Fari fendinebbia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Sensori di parcheggio posteriori</w:t>
      </w:r>
    </w:p>
    <w:p w:rsidR="00E77221" w:rsidRPr="00512749" w:rsidRDefault="00E77221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Chiusura porte centralizzata con telecomando</w:t>
      </w:r>
    </w:p>
    <w:p w:rsidR="00E77221" w:rsidRPr="004F278F" w:rsidRDefault="00E77221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barra lampeggiante a led di colore blu di tipo omologato sulla parte alta della cabina del veicolo, dietro il faro brandeggiante</w:t>
      </w:r>
    </w:p>
    <w:p w:rsidR="00E77221" w:rsidRPr="004F278F" w:rsidRDefault="00E77221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sirena elettronica con suono bitonale  di tipo omologato</w:t>
      </w:r>
      <w:r w:rsidRPr="004F278F">
        <w:rPr>
          <w:color w:val="000000"/>
          <w:sz w:val="26"/>
          <w:szCs w:val="26"/>
        </w:rPr>
        <w:t xml:space="preserve"> di potenza non inferiore a 100 W con staffa per alloggiamento nel vano motore</w:t>
      </w:r>
    </w:p>
    <w:p w:rsidR="00E77221" w:rsidRPr="004F278F" w:rsidRDefault="00E77221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Centralina di controllo </w:t>
      </w:r>
      <w:r>
        <w:rPr>
          <w:color w:val="000000"/>
          <w:sz w:val="26"/>
          <w:szCs w:val="26"/>
        </w:rPr>
        <w:t>dei dispositivi supplementari, installata nel vano guida</w:t>
      </w:r>
    </w:p>
    <w:p w:rsidR="00E77221" w:rsidRPr="004F278F" w:rsidRDefault="00E77221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Paraspruzzi almeno nella parte anteriore</w:t>
      </w:r>
    </w:p>
    <w:p w:rsidR="00E77221" w:rsidRPr="004F278F" w:rsidRDefault="00E77221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Alza cristalli elettrici</w:t>
      </w:r>
      <w:r>
        <w:rPr>
          <w:sz w:val="26"/>
          <w:szCs w:val="26"/>
        </w:rPr>
        <w:t xml:space="preserve"> anteriori</w:t>
      </w:r>
    </w:p>
    <w:p w:rsidR="00E77221" w:rsidRPr="004F278F" w:rsidRDefault="00E77221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Autoradio cd</w:t>
      </w:r>
    </w:p>
    <w:p w:rsidR="00E77221" w:rsidRPr="004F278F" w:rsidRDefault="00E77221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Predisposizione per collegamento radio VHF con antenna</w:t>
      </w:r>
    </w:p>
    <w:p w:rsidR="00E77221" w:rsidRPr="004F278F" w:rsidRDefault="00E77221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estintore a polvere di minimo </w:t>
      </w:r>
      <w:smartTag w:uri="urn:schemas-microsoft-com:office:smarttags" w:element="metricconverter">
        <w:smartTagPr>
          <w:attr w:name="ProductID" w:val="3 Kg"/>
        </w:smartTagPr>
        <w:r w:rsidRPr="004F278F">
          <w:rPr>
            <w:color w:val="000000"/>
            <w:sz w:val="26"/>
            <w:szCs w:val="26"/>
          </w:rPr>
          <w:t>3 Kg</w:t>
        </w:r>
      </w:smartTag>
      <w:r w:rsidRPr="004F278F">
        <w:rPr>
          <w:color w:val="000000"/>
          <w:sz w:val="26"/>
          <w:szCs w:val="26"/>
        </w:rPr>
        <w:t>, alloggiato in posizione verticale nel relativo</w:t>
      </w:r>
    </w:p>
    <w:p w:rsidR="00E77221" w:rsidRPr="004F278F" w:rsidRDefault="00E77221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supporto installato all’interno dell’abitacolo in posizione da concordare;</w:t>
      </w:r>
    </w:p>
    <w:p w:rsidR="00E77221" w:rsidRPr="004F278F" w:rsidRDefault="00E77221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astuccio di primo soccorso idoneo per autoveicoli</w:t>
      </w:r>
    </w:p>
    <w:p w:rsidR="00E77221" w:rsidRDefault="00E77221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giubbetto rifrangente</w:t>
      </w:r>
    </w:p>
    <w:p w:rsidR="00E77221" w:rsidRDefault="00E77221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catene da neve</w:t>
      </w:r>
    </w:p>
    <w:p w:rsidR="00E77221" w:rsidRPr="00EA1A96" w:rsidRDefault="00E77221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Gancio di traino a sfera</w:t>
      </w:r>
    </w:p>
    <w:p w:rsidR="00E77221" w:rsidRPr="004F278F" w:rsidRDefault="00E77221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torcia ricaricabile, con le seguenti caratteristiche tecniche:</w:t>
      </w:r>
    </w:p>
    <w:p w:rsidR="00E77221" w:rsidRPr="004F278F" w:rsidRDefault="00E77221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alimentazione da 12 Volt;</w:t>
      </w:r>
    </w:p>
    <w:p w:rsidR="00E77221" w:rsidRPr="004F278F" w:rsidRDefault="00E77221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batterie ricaricabili di lunga durata;</w:t>
      </w:r>
    </w:p>
    <w:p w:rsidR="00E77221" w:rsidRPr="004F278F" w:rsidRDefault="00E77221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resistenza all’acqua;</w:t>
      </w:r>
    </w:p>
    <w:p w:rsidR="00E77221" w:rsidRPr="004F278F" w:rsidRDefault="00E77221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di facile impugnatura </w:t>
      </w:r>
    </w:p>
    <w:p w:rsidR="00E77221" w:rsidRPr="004F278F" w:rsidRDefault="00E77221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cono segnalatore in plastica trasparente adatto alla torcia fornita;</w:t>
      </w:r>
    </w:p>
    <w:p w:rsidR="00E77221" w:rsidRDefault="00E77221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La suddetta torcia dovrà essere applicata, con apposito supporto che  dovrà consentire la ricarica delle batterie della torcia ed essere completo di dispositivo di blocco della corrente a batterie cariche.</w:t>
      </w:r>
    </w:p>
    <w:p w:rsidR="00E77221" w:rsidRDefault="00E77221" w:rsidP="00BC0140">
      <w:pPr>
        <w:rPr>
          <w:color w:val="000000"/>
          <w:sz w:val="26"/>
          <w:szCs w:val="26"/>
        </w:rPr>
      </w:pPr>
    </w:p>
    <w:p w:rsidR="00E77221" w:rsidRDefault="00E77221" w:rsidP="00BC0140">
      <w:pPr>
        <w:jc w:val="both"/>
        <w:rPr>
          <w:sz w:val="26"/>
          <w:szCs w:val="26"/>
        </w:rPr>
      </w:pPr>
      <w:r>
        <w:rPr>
          <w:sz w:val="26"/>
          <w:szCs w:val="26"/>
        </w:rPr>
        <w:t>Dovrà essere garantita la p</w:t>
      </w:r>
      <w:r w:rsidRPr="00177BC0">
        <w:rPr>
          <w:sz w:val="26"/>
          <w:szCs w:val="26"/>
        </w:rPr>
        <w:t xml:space="preserve">resenza in Puglia </w:t>
      </w:r>
      <w:r>
        <w:rPr>
          <w:sz w:val="26"/>
          <w:szCs w:val="26"/>
        </w:rPr>
        <w:t xml:space="preserve">(almeno una su Bari) </w:t>
      </w:r>
      <w:r w:rsidRPr="00177BC0">
        <w:rPr>
          <w:sz w:val="26"/>
          <w:szCs w:val="26"/>
        </w:rPr>
        <w:t xml:space="preserve">di </w:t>
      </w:r>
      <w:r>
        <w:rPr>
          <w:sz w:val="26"/>
          <w:szCs w:val="26"/>
        </w:rPr>
        <w:t xml:space="preserve">più </w:t>
      </w:r>
      <w:r w:rsidRPr="00177BC0">
        <w:rPr>
          <w:sz w:val="26"/>
          <w:szCs w:val="26"/>
        </w:rPr>
        <w:t>officine autorizzate da</w:t>
      </w:r>
      <w:r>
        <w:rPr>
          <w:sz w:val="26"/>
          <w:szCs w:val="26"/>
        </w:rPr>
        <w:t>lla</w:t>
      </w:r>
      <w:r w:rsidRPr="00177BC0">
        <w:rPr>
          <w:sz w:val="26"/>
          <w:szCs w:val="26"/>
        </w:rPr>
        <w:t xml:space="preserve"> casa madre pe</w:t>
      </w:r>
      <w:r>
        <w:rPr>
          <w:sz w:val="26"/>
          <w:szCs w:val="26"/>
        </w:rPr>
        <w:t>r gli autotelai</w:t>
      </w:r>
      <w:r w:rsidRPr="00177BC0">
        <w:rPr>
          <w:sz w:val="26"/>
          <w:szCs w:val="26"/>
        </w:rPr>
        <w:t xml:space="preserve">, al fine di poter disporre di interventi riparativi capillari ed </w:t>
      </w:r>
      <w:r>
        <w:rPr>
          <w:sz w:val="26"/>
          <w:szCs w:val="26"/>
        </w:rPr>
        <w:t>in tempi rapidissimi.</w:t>
      </w:r>
    </w:p>
    <w:p w:rsidR="00E77221" w:rsidRPr="00177BC0" w:rsidRDefault="00E77221" w:rsidP="00BC0140">
      <w:pPr>
        <w:jc w:val="both"/>
        <w:rPr>
          <w:sz w:val="26"/>
          <w:szCs w:val="26"/>
        </w:rPr>
      </w:pPr>
      <w:r>
        <w:rPr>
          <w:sz w:val="26"/>
          <w:szCs w:val="26"/>
        </w:rPr>
        <w:t>L’indicazione delle suddette officine</w:t>
      </w:r>
      <w:r w:rsidRPr="00177BC0">
        <w:rPr>
          <w:sz w:val="26"/>
          <w:szCs w:val="26"/>
        </w:rPr>
        <w:t xml:space="preserve"> </w:t>
      </w:r>
      <w:r>
        <w:rPr>
          <w:sz w:val="26"/>
          <w:szCs w:val="26"/>
        </w:rPr>
        <w:t>dovrà essere comunicata come indicato nel disciplinare di gara.</w:t>
      </w:r>
      <w:r w:rsidRPr="00177BC0">
        <w:rPr>
          <w:sz w:val="26"/>
          <w:szCs w:val="26"/>
        </w:rPr>
        <w:t xml:space="preserve"> </w:t>
      </w:r>
    </w:p>
    <w:p w:rsidR="00E77221" w:rsidRDefault="00E77221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</w:p>
    <w:p w:rsidR="00E77221" w:rsidRPr="004F278F" w:rsidRDefault="00E77221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4F278F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E77221" w:rsidRPr="004F278F" w:rsidRDefault="00E77221" w:rsidP="00691BC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L’automezzo e gli accessori  dovranno essere "</w:t>
      </w:r>
      <w:r w:rsidRPr="004F278F">
        <w:rPr>
          <w:b/>
          <w:sz w:val="26"/>
          <w:szCs w:val="26"/>
        </w:rPr>
        <w:t>nuovi di fabbrica</w:t>
      </w:r>
      <w:r w:rsidRPr="004F278F">
        <w:rPr>
          <w:sz w:val="26"/>
          <w:szCs w:val="26"/>
        </w:rPr>
        <w:t xml:space="preserve">" ed in perfetta efficienza di meccanica e di carrozzeria. Dovranno essere coperti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4F278F">
          <w:rPr>
            <w:sz w:val="26"/>
            <w:szCs w:val="26"/>
          </w:rPr>
          <w:t xml:space="preserve">La </w:t>
        </w:r>
        <w:r>
          <w:rPr>
            <w:sz w:val="26"/>
            <w:szCs w:val="26"/>
          </w:rPr>
          <w:t>Regione Puglia</w:t>
        </w:r>
      </w:smartTag>
      <w:r>
        <w:rPr>
          <w:sz w:val="26"/>
          <w:szCs w:val="26"/>
        </w:rPr>
        <w:t xml:space="preserve"> - </w:t>
      </w:r>
      <w:r w:rsidRPr="004F278F">
        <w:rPr>
          <w:sz w:val="26"/>
          <w:szCs w:val="26"/>
        </w:rPr>
        <w:t xml:space="preserve">Protezione Civile 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E77221" w:rsidRPr="004F278F" w:rsidRDefault="00E77221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E77221" w:rsidRPr="004F278F" w:rsidRDefault="00E77221" w:rsidP="00830FE5">
      <w:pPr>
        <w:pStyle w:val="MS2000-BaseParagrafo"/>
        <w:spacing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</w:p>
    <w:p w:rsidR="00E77221" w:rsidRPr="004F278F" w:rsidRDefault="00E77221" w:rsidP="0065508A">
      <w:pPr>
        <w:pStyle w:val="MS2000-BaseParagrafo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MONTAGGIO ATTREZZATURE ED IMMATRICOLAZIONE VEICOLI</w:t>
      </w:r>
    </w:p>
    <w:p w:rsidR="00E77221" w:rsidRPr="004F278F" w:rsidRDefault="00E77221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La ditta aggiudicat</w:t>
      </w:r>
      <w:r>
        <w:rPr>
          <w:rFonts w:ascii="Times New Roman" w:hAnsi="Times New Roman"/>
          <w:sz w:val="26"/>
          <w:szCs w:val="26"/>
        </w:rPr>
        <w:t>rice</w:t>
      </w:r>
      <w:r w:rsidRPr="004F278F">
        <w:rPr>
          <w:rFonts w:ascii="Times New Roman" w:hAnsi="Times New Roman"/>
          <w:sz w:val="26"/>
          <w:szCs w:val="26"/>
        </w:rPr>
        <w:t xml:space="preserve"> dovrà provvedere all’allestimento del veicolo, ed al collaudo di tutte le attrezzature allestite. </w:t>
      </w:r>
      <w:r w:rsidRPr="004F278F">
        <w:rPr>
          <w:rFonts w:ascii="Times New Roman" w:hAnsi="Times New Roman"/>
          <w:b/>
          <w:sz w:val="26"/>
          <w:szCs w:val="26"/>
        </w:rPr>
        <w:t>Inoltre la ditta aggiudicatrice dovrà provvedere all’istallazione di apparecchiature radio che  saranno fornite da questa amministrazione ed installate secondo le indicazioni tecniche fornite</w:t>
      </w:r>
      <w:r w:rsidRPr="004F278F">
        <w:rPr>
          <w:rFonts w:ascii="Times New Roman" w:hAnsi="Times New Roman"/>
          <w:sz w:val="26"/>
          <w:szCs w:val="26"/>
        </w:rPr>
        <w:t xml:space="preserve">.  </w:t>
      </w:r>
    </w:p>
    <w:p w:rsidR="00E77221" w:rsidRPr="004F278F" w:rsidRDefault="00E77221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E77221" w:rsidRPr="004F278F" w:rsidRDefault="00E77221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>I veicoli dovranno essere immatricolati come autoveicoli di Protezione Civile come previsto  dal Decreto del Ministero delle Infrastrutture e dei trasporti del 05 Ottobre 2009 c</w:t>
      </w:r>
      <w:r>
        <w:rPr>
          <w:rFonts w:ascii="Times New Roman" w:hAnsi="Times New Roman"/>
          <w:b/>
          <w:sz w:val="26"/>
          <w:szCs w:val="26"/>
        </w:rPr>
        <w:t>h</w:t>
      </w:r>
      <w:r w:rsidRPr="004F278F">
        <w:rPr>
          <w:rFonts w:ascii="Times New Roman" w:hAnsi="Times New Roman"/>
          <w:b/>
          <w:sz w:val="26"/>
          <w:szCs w:val="26"/>
        </w:rPr>
        <w:t xml:space="preserve">e va a modificare l’art. 177, comma 1, del decreto legislativo 30 aprile 1992, n. 285, </w:t>
      </w:r>
      <w:r w:rsidRPr="004F278F">
        <w:rPr>
          <w:rFonts w:ascii="Times New Roman" w:hAnsi="Times New Roman"/>
          <w:b/>
          <w:sz w:val="26"/>
          <w:szCs w:val="26"/>
          <w:u w:val="single"/>
        </w:rPr>
        <w:t>e intestato alla Regione Puglia Servizio Protezione Civile</w:t>
      </w:r>
    </w:p>
    <w:p w:rsidR="00E77221" w:rsidRPr="004F278F" w:rsidRDefault="00E77221" w:rsidP="00830FE5">
      <w:pPr>
        <w:pStyle w:val="MS2000-BaseParagrafo"/>
        <w:tabs>
          <w:tab w:val="clear" w:pos="284"/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</w:pPr>
    </w:p>
    <w:p w:rsidR="00E77221" w:rsidRPr="004F278F" w:rsidRDefault="00E77221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DOCUMENTAZIONE, MANUALISTICA</w:t>
      </w:r>
    </w:p>
    <w:p w:rsidR="00E77221" w:rsidRPr="004F278F" w:rsidRDefault="00E77221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La di</w:t>
      </w:r>
      <w:r>
        <w:rPr>
          <w:rFonts w:ascii="Times New Roman" w:hAnsi="Times New Roman"/>
          <w:sz w:val="26"/>
          <w:szCs w:val="26"/>
        </w:rPr>
        <w:t>tta aggiudicatarice</w:t>
      </w:r>
      <w:r w:rsidRPr="004F278F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E77221" w:rsidRPr="004F278F" w:rsidRDefault="00E77221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Manuale d’uso e manutenzione (in lingua italiana) per ogni singolo veicolo e attrezzatura installata.</w:t>
      </w:r>
    </w:p>
    <w:p w:rsidR="00E77221" w:rsidRPr="004F278F" w:rsidRDefault="00E77221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dell’allestimento.</w:t>
      </w:r>
    </w:p>
    <w:p w:rsidR="00E77221" w:rsidRPr="004F278F" w:rsidRDefault="00E77221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E77221" w:rsidRPr="004F278F" w:rsidRDefault="00E77221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</w:t>
      </w:r>
      <w:r w:rsidRPr="004F278F">
        <w:rPr>
          <w:rFonts w:ascii="Times New Roman" w:hAnsi="Times New Roman"/>
          <w:caps/>
          <w:sz w:val="26"/>
          <w:szCs w:val="26"/>
        </w:rPr>
        <w:t>à</w:t>
      </w:r>
      <w:r w:rsidRPr="004F278F">
        <w:rPr>
          <w:rFonts w:ascii="Times New Roman" w:hAnsi="Times New Roman"/>
          <w:sz w:val="26"/>
          <w:szCs w:val="26"/>
        </w:rPr>
        <w:t xml:space="preserve"> FORMATIVA ALLA CONSEGNA</w:t>
      </w:r>
    </w:p>
    <w:p w:rsidR="00E77221" w:rsidRPr="004F278F" w:rsidRDefault="00E77221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 sull’utilizzo del mezzo e del suo allestimento, specifico sulle attività seguenti:</w:t>
      </w:r>
    </w:p>
    <w:p w:rsidR="00E77221" w:rsidRPr="004F278F" w:rsidRDefault="00E77221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utilizzo del mezzo e dei suoi accessori</w:t>
      </w:r>
    </w:p>
    <w:p w:rsidR="00E77221" w:rsidRPr="004F278F" w:rsidRDefault="00E77221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E77221" w:rsidRPr="004F278F" w:rsidRDefault="00E77221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dispositivi di sicurezza in dotazione sul mezzo</w:t>
      </w:r>
    </w:p>
    <w:p w:rsidR="00E77221" w:rsidRDefault="00E77221" w:rsidP="0087495F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E77221" w:rsidRPr="004F278F" w:rsidRDefault="00E77221" w:rsidP="0087495F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E77221" w:rsidRPr="004F278F" w:rsidRDefault="00E77221" w:rsidP="0087495F">
      <w:pPr>
        <w:pStyle w:val="MS2000-BaseParagrafo"/>
        <w:numPr>
          <w:ilvl w:val="0"/>
          <w:numId w:val="16"/>
        </w:numPr>
        <w:tabs>
          <w:tab w:val="clear" w:pos="284"/>
          <w:tab w:val="left" w:pos="720"/>
        </w:tabs>
        <w:jc w:val="both"/>
        <w:rPr>
          <w:rFonts w:ascii="Times New Roman" w:hAnsi="Times New Roman"/>
          <w:b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E77221" w:rsidRPr="004F278F" w:rsidRDefault="00E77221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>minima di</w:t>
      </w:r>
      <w:r w:rsidRPr="004F278F">
        <w:rPr>
          <w:sz w:val="26"/>
          <w:szCs w:val="26"/>
        </w:rPr>
        <w:t xml:space="preserve"> 2 (due) anni.</w:t>
      </w:r>
    </w:p>
    <w:p w:rsidR="00E77221" w:rsidRPr="004F278F" w:rsidRDefault="00E77221" w:rsidP="0087495F">
      <w:pPr>
        <w:jc w:val="both"/>
        <w:rPr>
          <w:sz w:val="26"/>
          <w:szCs w:val="26"/>
        </w:rPr>
      </w:pPr>
    </w:p>
    <w:p w:rsidR="00E77221" w:rsidRPr="004F278F" w:rsidRDefault="00E77221" w:rsidP="0087495F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Personalizzazioni: </w:t>
      </w:r>
    </w:p>
    <w:p w:rsidR="00E77221" w:rsidRPr="004F278F" w:rsidRDefault="00E77221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E77221" w:rsidRPr="004F278F" w:rsidRDefault="00E77221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E77221" w:rsidRPr="004F278F" w:rsidRDefault="00E77221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E77221" w:rsidRPr="004F278F" w:rsidSect="00D206D5">
      <w:headerReference w:type="default" r:id="rId8"/>
      <w:footerReference w:type="even" r:id="rId9"/>
      <w:footerReference w:type="default" r:id="rId10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221" w:rsidRDefault="00E77221" w:rsidP="00AA13C9">
      <w:r>
        <w:separator/>
      </w:r>
    </w:p>
  </w:endnote>
  <w:endnote w:type="continuationSeparator" w:id="0">
    <w:p w:rsidR="00E77221" w:rsidRDefault="00E77221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221" w:rsidRDefault="00E77221" w:rsidP="00D72C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221" w:rsidRDefault="00E77221" w:rsidP="00505E9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221" w:rsidRDefault="00E77221" w:rsidP="00D72C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77221" w:rsidRPr="002856F1" w:rsidRDefault="00E77221" w:rsidP="00505E9E">
    <w:pPr>
      <w:pBdr>
        <w:bottom w:val="single" w:sz="12" w:space="1" w:color="auto"/>
      </w:pBdr>
      <w:ind w:left="-567" w:right="360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E77221" w:rsidRPr="002856F1" w:rsidRDefault="00E77221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E77221" w:rsidRPr="002856F1" w:rsidRDefault="00E77221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E77221" w:rsidRDefault="00E772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221" w:rsidRDefault="00E77221" w:rsidP="00AA13C9">
      <w:r>
        <w:separator/>
      </w:r>
    </w:p>
  </w:footnote>
  <w:footnote w:type="continuationSeparator" w:id="0">
    <w:p w:rsidR="00E77221" w:rsidRDefault="00E77221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E77221" w:rsidRPr="002349B9" w:rsidTr="00A669D9">
      <w:tc>
        <w:tcPr>
          <w:tcW w:w="1105" w:type="dxa"/>
          <w:vAlign w:val="center"/>
        </w:tcPr>
        <w:p w:rsidR="00E77221" w:rsidRPr="002349B9" w:rsidRDefault="00E77221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E77221" w:rsidRPr="00427E4B" w:rsidRDefault="00E77221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E77221" w:rsidRDefault="00E77221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E77221" w:rsidRPr="00427E4B" w:rsidRDefault="00E77221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E77221" w:rsidRPr="00EF1314" w:rsidRDefault="00E77221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E77221" w:rsidRDefault="00E7722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5D8041EC"/>
    <w:multiLevelType w:val="hybridMultilevel"/>
    <w:tmpl w:val="AB9E720E"/>
    <w:lvl w:ilvl="0" w:tplc="3A9E1AAC">
      <w:start w:val="5"/>
      <w:numFmt w:val="bullet"/>
      <w:lvlText w:val="-"/>
      <w:lvlJc w:val="left"/>
      <w:pPr>
        <w:ind w:left="1919" w:hanging="360"/>
      </w:pPr>
      <w:rPr>
        <w:rFonts w:ascii="Candara" w:eastAsia="Times New Roman" w:hAnsi="Candara" w:hint="default"/>
      </w:rPr>
    </w:lvl>
    <w:lvl w:ilvl="1" w:tplc="0410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25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2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14"/>
  </w:num>
  <w:num w:numId="4">
    <w:abstractNumId w:val="13"/>
  </w:num>
  <w:num w:numId="5">
    <w:abstractNumId w:val="17"/>
  </w:num>
  <w:num w:numId="6">
    <w:abstractNumId w:val="11"/>
  </w:num>
  <w:num w:numId="7">
    <w:abstractNumId w:val="15"/>
  </w:num>
  <w:num w:numId="8">
    <w:abstractNumId w:val="18"/>
  </w:num>
  <w:num w:numId="9">
    <w:abstractNumId w:val="27"/>
  </w:num>
  <w:num w:numId="10">
    <w:abstractNumId w:val="2"/>
  </w:num>
  <w:num w:numId="11">
    <w:abstractNumId w:val="0"/>
  </w:num>
  <w:num w:numId="12">
    <w:abstractNumId w:val="32"/>
  </w:num>
  <w:num w:numId="13">
    <w:abstractNumId w:val="25"/>
  </w:num>
  <w:num w:numId="14">
    <w:abstractNumId w:val="4"/>
  </w:num>
  <w:num w:numId="15">
    <w:abstractNumId w:val="19"/>
  </w:num>
  <w:num w:numId="16">
    <w:abstractNumId w:val="22"/>
  </w:num>
  <w:num w:numId="17">
    <w:abstractNumId w:val="33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8"/>
  </w:num>
  <w:num w:numId="21">
    <w:abstractNumId w:val="5"/>
  </w:num>
  <w:num w:numId="22">
    <w:abstractNumId w:val="3"/>
  </w:num>
  <w:num w:numId="23">
    <w:abstractNumId w:val="9"/>
  </w:num>
  <w:num w:numId="24">
    <w:abstractNumId w:val="1"/>
  </w:num>
  <w:num w:numId="25">
    <w:abstractNumId w:val="10"/>
  </w:num>
  <w:num w:numId="26">
    <w:abstractNumId w:val="30"/>
  </w:num>
  <w:num w:numId="27">
    <w:abstractNumId w:val="12"/>
  </w:num>
  <w:num w:numId="28">
    <w:abstractNumId w:val="31"/>
  </w:num>
  <w:num w:numId="29">
    <w:abstractNumId w:val="7"/>
  </w:num>
  <w:num w:numId="30">
    <w:abstractNumId w:val="16"/>
  </w:num>
  <w:num w:numId="31">
    <w:abstractNumId w:val="28"/>
  </w:num>
  <w:num w:numId="32">
    <w:abstractNumId w:val="21"/>
  </w:num>
  <w:num w:numId="33">
    <w:abstractNumId w:val="34"/>
  </w:num>
  <w:num w:numId="34">
    <w:abstractNumId w:val="6"/>
  </w:num>
  <w:num w:numId="35">
    <w:abstractNumId w:val="24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7A97"/>
    <w:rsid w:val="000249DB"/>
    <w:rsid w:val="000511B6"/>
    <w:rsid w:val="00097845"/>
    <w:rsid w:val="000B5089"/>
    <w:rsid w:val="000B6522"/>
    <w:rsid w:val="000B78CE"/>
    <w:rsid w:val="000E3A7B"/>
    <w:rsid w:val="00126C02"/>
    <w:rsid w:val="00127A39"/>
    <w:rsid w:val="00141A63"/>
    <w:rsid w:val="00141B9A"/>
    <w:rsid w:val="00177BC0"/>
    <w:rsid w:val="00193C07"/>
    <w:rsid w:val="001D1A4F"/>
    <w:rsid w:val="001E431A"/>
    <w:rsid w:val="002349B9"/>
    <w:rsid w:val="002543B6"/>
    <w:rsid w:val="00257EA1"/>
    <w:rsid w:val="002745F8"/>
    <w:rsid w:val="002824F5"/>
    <w:rsid w:val="002856F1"/>
    <w:rsid w:val="002863D6"/>
    <w:rsid w:val="002873B9"/>
    <w:rsid w:val="002A23B8"/>
    <w:rsid w:val="002E3C0E"/>
    <w:rsid w:val="00323DF6"/>
    <w:rsid w:val="00350B95"/>
    <w:rsid w:val="003571AF"/>
    <w:rsid w:val="00391493"/>
    <w:rsid w:val="003E6497"/>
    <w:rsid w:val="003E7912"/>
    <w:rsid w:val="00411A6E"/>
    <w:rsid w:val="00427E4B"/>
    <w:rsid w:val="00441C77"/>
    <w:rsid w:val="00473D3F"/>
    <w:rsid w:val="004A1A0B"/>
    <w:rsid w:val="004D30A6"/>
    <w:rsid w:val="004D737B"/>
    <w:rsid w:val="004E2098"/>
    <w:rsid w:val="004E2C62"/>
    <w:rsid w:val="004E7B9F"/>
    <w:rsid w:val="004F278F"/>
    <w:rsid w:val="004F7952"/>
    <w:rsid w:val="00505E9E"/>
    <w:rsid w:val="00511507"/>
    <w:rsid w:val="00512749"/>
    <w:rsid w:val="00547538"/>
    <w:rsid w:val="00556A43"/>
    <w:rsid w:val="005F26DC"/>
    <w:rsid w:val="00620910"/>
    <w:rsid w:val="0063084B"/>
    <w:rsid w:val="0065508A"/>
    <w:rsid w:val="006613D8"/>
    <w:rsid w:val="0068758A"/>
    <w:rsid w:val="00691BC9"/>
    <w:rsid w:val="006B404C"/>
    <w:rsid w:val="006F516F"/>
    <w:rsid w:val="006F65F1"/>
    <w:rsid w:val="007811B6"/>
    <w:rsid w:val="00811B6F"/>
    <w:rsid w:val="00830FE5"/>
    <w:rsid w:val="00833116"/>
    <w:rsid w:val="00842168"/>
    <w:rsid w:val="008533BA"/>
    <w:rsid w:val="0087495F"/>
    <w:rsid w:val="008A7DE4"/>
    <w:rsid w:val="008B52B5"/>
    <w:rsid w:val="00946FC4"/>
    <w:rsid w:val="009525A9"/>
    <w:rsid w:val="009A14CB"/>
    <w:rsid w:val="009E02F6"/>
    <w:rsid w:val="009E64C2"/>
    <w:rsid w:val="009F2903"/>
    <w:rsid w:val="009F4768"/>
    <w:rsid w:val="00A02687"/>
    <w:rsid w:val="00A20995"/>
    <w:rsid w:val="00A37226"/>
    <w:rsid w:val="00A53C90"/>
    <w:rsid w:val="00A57047"/>
    <w:rsid w:val="00A669D9"/>
    <w:rsid w:val="00A96C75"/>
    <w:rsid w:val="00AA13C9"/>
    <w:rsid w:val="00AB54C7"/>
    <w:rsid w:val="00B06F49"/>
    <w:rsid w:val="00B44A01"/>
    <w:rsid w:val="00BC0140"/>
    <w:rsid w:val="00BC1D4B"/>
    <w:rsid w:val="00C17A39"/>
    <w:rsid w:val="00C51025"/>
    <w:rsid w:val="00CA28E9"/>
    <w:rsid w:val="00CB626C"/>
    <w:rsid w:val="00CB783B"/>
    <w:rsid w:val="00CC2BCA"/>
    <w:rsid w:val="00CD6B9B"/>
    <w:rsid w:val="00CE1218"/>
    <w:rsid w:val="00CF4900"/>
    <w:rsid w:val="00D14B48"/>
    <w:rsid w:val="00D206D5"/>
    <w:rsid w:val="00D40FF3"/>
    <w:rsid w:val="00D72CB8"/>
    <w:rsid w:val="00D73A22"/>
    <w:rsid w:val="00E25F56"/>
    <w:rsid w:val="00E56429"/>
    <w:rsid w:val="00E77221"/>
    <w:rsid w:val="00EA1A96"/>
    <w:rsid w:val="00EA47AB"/>
    <w:rsid w:val="00EF063C"/>
    <w:rsid w:val="00EF1314"/>
    <w:rsid w:val="00F33CBF"/>
    <w:rsid w:val="00F40882"/>
    <w:rsid w:val="00F9726F"/>
    <w:rsid w:val="00F973F1"/>
    <w:rsid w:val="00FA6058"/>
    <w:rsid w:val="00FB6833"/>
    <w:rsid w:val="00FE4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  <w:style w:type="character" w:styleId="PageNumber">
    <w:name w:val="page number"/>
    <w:basedOn w:val="DefaultParagraphFont"/>
    <w:uiPriority w:val="99"/>
    <w:rsid w:val="00505E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906</Words>
  <Characters>5168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3</cp:revision>
  <dcterms:created xsi:type="dcterms:W3CDTF">2013-01-24T11:41:00Z</dcterms:created>
  <dcterms:modified xsi:type="dcterms:W3CDTF">2013-01-24T12:30:00Z</dcterms:modified>
</cp:coreProperties>
</file>